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1B4A" w:rsidRDefault="00581B4A" w:rsidP="00581B4A">
      <w:pPr>
        <w:pStyle w:val="Default"/>
        <w:jc w:val="center"/>
        <w:rPr>
          <w:rFonts w:asciiTheme="minorHAnsi" w:hAnsiTheme="minorHAnsi"/>
          <w:b/>
          <w:sz w:val="32"/>
          <w:szCs w:val="32"/>
        </w:rPr>
      </w:pPr>
      <w:bookmarkStart w:id="0" w:name="_GoBack"/>
      <w:bookmarkEnd w:id="0"/>
      <w:r>
        <w:rPr>
          <w:rFonts w:asciiTheme="minorHAnsi" w:hAnsiTheme="minorHAnsi"/>
          <w:b/>
          <w:sz w:val="32"/>
          <w:szCs w:val="32"/>
        </w:rPr>
        <w:t xml:space="preserve">Worship Sharing Guidelines </w:t>
      </w:r>
    </w:p>
    <w:p w:rsidR="00581B4A" w:rsidRDefault="00581B4A" w:rsidP="00581B4A">
      <w:pPr>
        <w:pStyle w:val="Default"/>
        <w:jc w:val="center"/>
        <w:rPr>
          <w:rFonts w:asciiTheme="minorHAnsi" w:hAnsiTheme="minorHAnsi"/>
          <w:b/>
          <w:sz w:val="32"/>
          <w:szCs w:val="32"/>
        </w:rPr>
      </w:pPr>
      <w:r>
        <w:rPr>
          <w:rFonts w:asciiTheme="minorHAnsi" w:hAnsiTheme="minorHAnsi"/>
          <w:b/>
          <w:sz w:val="32"/>
          <w:szCs w:val="32"/>
        </w:rPr>
        <w:t>Adult Religious Education Committee</w:t>
      </w:r>
    </w:p>
    <w:p w:rsidR="00581B4A" w:rsidRDefault="00581B4A" w:rsidP="00581B4A">
      <w:pPr>
        <w:pStyle w:val="Default"/>
        <w:jc w:val="center"/>
        <w:rPr>
          <w:rFonts w:asciiTheme="minorHAnsi" w:hAnsiTheme="minorHAnsi"/>
          <w:b/>
          <w:sz w:val="32"/>
          <w:szCs w:val="32"/>
        </w:rPr>
      </w:pPr>
      <w:r>
        <w:rPr>
          <w:rFonts w:asciiTheme="minorHAnsi" w:hAnsiTheme="minorHAnsi"/>
          <w:b/>
          <w:sz w:val="32"/>
          <w:szCs w:val="32"/>
        </w:rPr>
        <w:t>Red Cedar Friends Meeting</w:t>
      </w:r>
    </w:p>
    <w:p w:rsidR="00581B4A" w:rsidRPr="00581B4A" w:rsidRDefault="00581B4A" w:rsidP="00581B4A">
      <w:pPr>
        <w:pStyle w:val="Default"/>
        <w:jc w:val="center"/>
        <w:rPr>
          <w:rFonts w:asciiTheme="minorHAnsi" w:hAnsiTheme="minorHAnsi"/>
          <w:b/>
          <w:sz w:val="32"/>
          <w:szCs w:val="32"/>
        </w:rPr>
      </w:pPr>
    </w:p>
    <w:p w:rsidR="00581B4A" w:rsidRDefault="00581B4A" w:rsidP="00581B4A">
      <w:pPr>
        <w:pStyle w:val="Default"/>
      </w:pPr>
      <w:r>
        <w:t xml:space="preserve"> </w:t>
      </w:r>
    </w:p>
    <w:p w:rsidR="00581B4A" w:rsidRPr="00CE235A" w:rsidRDefault="00581B4A" w:rsidP="00581B4A">
      <w:pPr>
        <w:rPr>
          <w:rFonts w:ascii="Bookman Old Style" w:hAnsi="Bookman Old Style"/>
          <w:sz w:val="28"/>
          <w:szCs w:val="28"/>
        </w:rPr>
      </w:pPr>
      <w:r w:rsidRPr="00CE235A">
        <w:rPr>
          <w:rFonts w:ascii="Bookman Old Style" w:hAnsi="Bookman Old Style"/>
          <w:sz w:val="28"/>
          <w:szCs w:val="28"/>
        </w:rPr>
        <w:t xml:space="preserve">a.  Reach as deeply as you can into the sacred center of your life. </w:t>
      </w:r>
    </w:p>
    <w:p w:rsidR="00581B4A" w:rsidRPr="00CE235A" w:rsidRDefault="00581B4A" w:rsidP="00581B4A">
      <w:pPr>
        <w:rPr>
          <w:rFonts w:ascii="Bookman Old Style" w:hAnsi="Bookman Old Style"/>
          <w:sz w:val="28"/>
          <w:szCs w:val="28"/>
        </w:rPr>
      </w:pPr>
      <w:r w:rsidRPr="00CE235A">
        <w:rPr>
          <w:rFonts w:ascii="Bookman Old Style" w:hAnsi="Bookman Old Style"/>
          <w:sz w:val="28"/>
          <w:szCs w:val="28"/>
        </w:rPr>
        <w:t xml:space="preserve">b.  Speak out of the silence, and leave a period of silence between speakers. </w:t>
      </w:r>
    </w:p>
    <w:p w:rsidR="00581B4A" w:rsidRPr="00CE235A" w:rsidRDefault="00581B4A" w:rsidP="00581B4A">
      <w:pPr>
        <w:rPr>
          <w:rFonts w:ascii="Bookman Old Style" w:hAnsi="Bookman Old Style"/>
          <w:sz w:val="28"/>
          <w:szCs w:val="28"/>
        </w:rPr>
      </w:pPr>
      <w:r w:rsidRPr="00CE235A">
        <w:rPr>
          <w:rFonts w:ascii="Bookman Old Style" w:hAnsi="Bookman Old Style"/>
          <w:sz w:val="28"/>
          <w:szCs w:val="28"/>
        </w:rPr>
        <w:t xml:space="preserve">c.  Speak from your own experience, about your own experience. Concentrate on feelings and changes rather than on thoughts or theories. </w:t>
      </w:r>
    </w:p>
    <w:p w:rsidR="00581B4A" w:rsidRPr="00CE235A" w:rsidRDefault="00581B4A" w:rsidP="00581B4A">
      <w:pPr>
        <w:rPr>
          <w:rFonts w:ascii="Bookman Old Style" w:hAnsi="Bookman Old Style"/>
          <w:sz w:val="28"/>
          <w:szCs w:val="28"/>
        </w:rPr>
      </w:pPr>
      <w:r w:rsidRPr="00CE235A">
        <w:rPr>
          <w:rFonts w:ascii="Bookman Old Style" w:hAnsi="Bookman Old Style"/>
          <w:sz w:val="28"/>
          <w:szCs w:val="28"/>
        </w:rPr>
        <w:t xml:space="preserve">d.  Do not respond to what anyone else has said, either to praise or to refute. </w:t>
      </w:r>
    </w:p>
    <w:p w:rsidR="00581B4A" w:rsidRPr="00CE235A" w:rsidRDefault="00581B4A" w:rsidP="00581B4A">
      <w:pPr>
        <w:rPr>
          <w:rFonts w:ascii="Bookman Old Style" w:hAnsi="Bookman Old Style"/>
          <w:sz w:val="28"/>
          <w:szCs w:val="28"/>
        </w:rPr>
      </w:pPr>
      <w:r w:rsidRPr="00CE235A">
        <w:rPr>
          <w:rFonts w:ascii="Bookman Old Style" w:hAnsi="Bookman Old Style"/>
          <w:sz w:val="28"/>
          <w:szCs w:val="28"/>
        </w:rPr>
        <w:t xml:space="preserve">e.  Listen carefully and deeply to what is spoken. </w:t>
      </w:r>
    </w:p>
    <w:p w:rsidR="00581B4A" w:rsidRPr="00CE235A" w:rsidRDefault="00581B4A" w:rsidP="00581B4A">
      <w:pPr>
        <w:rPr>
          <w:rFonts w:ascii="Bookman Old Style" w:hAnsi="Bookman Old Style"/>
          <w:sz w:val="28"/>
          <w:szCs w:val="28"/>
        </w:rPr>
      </w:pPr>
      <w:r w:rsidRPr="00CE235A">
        <w:rPr>
          <w:rFonts w:ascii="Bookman Old Style" w:hAnsi="Bookman Old Style"/>
          <w:sz w:val="28"/>
          <w:szCs w:val="28"/>
        </w:rPr>
        <w:t xml:space="preserve">f.  Expect to speak only once, until everyone has had a chance to speak. </w:t>
      </w:r>
    </w:p>
    <w:p w:rsidR="00581B4A" w:rsidRPr="00CE235A" w:rsidRDefault="00581B4A" w:rsidP="00581B4A">
      <w:pPr>
        <w:rPr>
          <w:rFonts w:ascii="Bookman Old Style" w:hAnsi="Bookman Old Style"/>
          <w:sz w:val="28"/>
          <w:szCs w:val="28"/>
        </w:rPr>
      </w:pPr>
      <w:r w:rsidRPr="00CE235A">
        <w:rPr>
          <w:rFonts w:ascii="Bookman Old Style" w:hAnsi="Bookman Old Style"/>
          <w:sz w:val="28"/>
          <w:szCs w:val="28"/>
        </w:rPr>
        <w:t>g.  Respect the confidentiality of what is shared.</w:t>
      </w:r>
    </w:p>
    <w:p w:rsidR="00581B4A" w:rsidRDefault="005F6393" w:rsidP="00581B4A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h.  A</w:t>
      </w:r>
      <w:r w:rsidR="00581B4A" w:rsidRPr="00CE235A">
        <w:rPr>
          <w:rFonts w:ascii="Bookman Old Style" w:hAnsi="Bookman Old Style"/>
          <w:sz w:val="28"/>
          <w:szCs w:val="28"/>
        </w:rPr>
        <w:t>sk for an additional space of silence at any time.</w:t>
      </w:r>
    </w:p>
    <w:p w:rsidR="005F6393" w:rsidRPr="00CE235A" w:rsidRDefault="005F6393" w:rsidP="00581B4A">
      <w:pPr>
        <w:rPr>
          <w:rFonts w:ascii="Bookman Old Style" w:hAnsi="Bookman Old Style"/>
          <w:sz w:val="28"/>
          <w:szCs w:val="28"/>
        </w:rPr>
      </w:pPr>
    </w:p>
    <w:p w:rsidR="00581B4A" w:rsidRPr="00CE235A" w:rsidRDefault="00581B4A" w:rsidP="005F6393">
      <w:pPr>
        <w:jc w:val="center"/>
        <w:rPr>
          <w:rFonts w:ascii="Bookman Old Style" w:hAnsi="Bookman Old Style"/>
          <w:sz w:val="28"/>
          <w:szCs w:val="28"/>
        </w:rPr>
      </w:pPr>
      <w:r w:rsidRPr="00CE235A">
        <w:rPr>
          <w:rFonts w:ascii="Bookman Old Style" w:hAnsi="Bookman Old Style"/>
          <w:sz w:val="28"/>
          <w:szCs w:val="28"/>
        </w:rPr>
        <w:t>The goal is not to agree but to gain a deeper understanding of one another</w:t>
      </w:r>
      <w:r w:rsidR="00CE235A">
        <w:rPr>
          <w:rFonts w:ascii="Bookman Old Style" w:hAnsi="Bookman Old Style"/>
          <w:sz w:val="28"/>
          <w:szCs w:val="28"/>
        </w:rPr>
        <w:t xml:space="preserve"> and of each person</w:t>
      </w:r>
      <w:r w:rsidR="00454491" w:rsidRPr="00CE235A">
        <w:rPr>
          <w:rFonts w:ascii="Bookman Old Style" w:hAnsi="Bookman Old Style"/>
          <w:sz w:val="28"/>
          <w:szCs w:val="28"/>
        </w:rPr>
        <w:t>’s perspective</w:t>
      </w:r>
      <w:r w:rsidRPr="00CE235A">
        <w:rPr>
          <w:rFonts w:ascii="Bookman Old Style" w:hAnsi="Bookman Old Style"/>
          <w:sz w:val="28"/>
          <w:szCs w:val="28"/>
        </w:rPr>
        <w:t>.</w:t>
      </w:r>
    </w:p>
    <w:p w:rsidR="00537794" w:rsidRPr="00CE235A" w:rsidRDefault="00537794">
      <w:pPr>
        <w:rPr>
          <w:rFonts w:ascii="Bookman Old Style" w:hAnsi="Bookman Old Style"/>
        </w:rPr>
      </w:pPr>
    </w:p>
    <w:sectPr w:rsidR="00537794" w:rsidRPr="00CE235A" w:rsidSect="00B330CC">
      <w:pgSz w:w="12240" w:h="16340"/>
      <w:pgMar w:top="1220" w:right="503" w:bottom="665" w:left="121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81B4A"/>
    <w:rsid w:val="00454491"/>
    <w:rsid w:val="00537794"/>
    <w:rsid w:val="00581B4A"/>
    <w:rsid w:val="005F6393"/>
    <w:rsid w:val="00771A04"/>
    <w:rsid w:val="00CE235A"/>
    <w:rsid w:val="00E80857"/>
    <w:rsid w:val="00F67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122F4EF-3B2B-4A73-B6BF-B039B7AB9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5377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81B4A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Lloyd</dc:creator>
  <cp:lastModifiedBy>April Allison</cp:lastModifiedBy>
  <cp:revision>2</cp:revision>
  <dcterms:created xsi:type="dcterms:W3CDTF">2017-02-18T01:34:00Z</dcterms:created>
  <dcterms:modified xsi:type="dcterms:W3CDTF">2017-02-18T01:34:00Z</dcterms:modified>
</cp:coreProperties>
</file>